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E" w:rsidRPr="007B58CB" w:rsidRDefault="00AA42EE" w:rsidP="00AA42EE">
      <w:pPr>
        <w:tabs>
          <w:tab w:val="left" w:pos="4871"/>
          <w:tab w:val="right" w:pos="8306"/>
        </w:tabs>
        <w:spacing w:line="360" w:lineRule="auto"/>
        <w:ind w:left="-58" w:hanging="8"/>
        <w:jc w:val="center"/>
        <w:rPr>
          <w:b/>
          <w:bCs/>
          <w:color w:val="222222"/>
          <w:sz w:val="32"/>
          <w:szCs w:val="32"/>
          <w:rtl/>
        </w:rPr>
      </w:pPr>
      <w:r w:rsidRPr="007B58CB">
        <w:rPr>
          <w:rFonts w:hint="cs"/>
          <w:b/>
          <w:bCs/>
          <w:color w:val="222222"/>
          <w:sz w:val="32"/>
          <w:szCs w:val="32"/>
          <w:rtl/>
        </w:rPr>
        <w:t>الخلاصة</w:t>
      </w:r>
    </w:p>
    <w:p w:rsidR="00AA42EE" w:rsidRDefault="00AA42EE" w:rsidP="00987EFF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  <w:lang w:bidi="ar-IQ"/>
        </w:rPr>
      </w:pP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اجريت هذه الدراسة</w:t>
      </w:r>
      <w:r w:rsidR="00B90BFD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في مركز التلقيح الاصطناعي </w:t>
      </w:r>
      <w:r w:rsidR="00B90BFD">
        <w:rPr>
          <w:rFonts w:ascii="Baskerville Old Face" w:hAnsi="Baskerville Old Face"/>
          <w:color w:val="222222"/>
          <w:sz w:val="28"/>
          <w:szCs w:val="28"/>
        </w:rPr>
        <w:t>/</w:t>
      </w:r>
      <w:r w:rsidR="00B90BFD"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ابو غريب للفترة من كانون الاول 2012 ولغاية حزيران 2013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لمعرفة تأثير الماء الممغنط على الرغبة الجنسية وصفات السائل المنوي و قياسات الخصية و فحوصات الدم لثيران الهولشتاين بعمر </w:t>
      </w:r>
      <w:r w:rsidR="00987EFF">
        <w:rPr>
          <w:rFonts w:ascii="Baskerville Old Face" w:hAnsi="Baskerville Old Face"/>
          <w:color w:val="222222"/>
          <w:sz w:val="28"/>
          <w:szCs w:val="28"/>
          <w:lang w:bidi="ar-IQ"/>
        </w:rPr>
        <w:t>)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17-19</w:t>
      </w:r>
      <w:r w:rsidR="00987EFF">
        <w:rPr>
          <w:rFonts w:ascii="Baskerville Old Face" w:hAnsi="Baskerville Old Face" w:hint="cs"/>
          <w:color w:val="222222"/>
          <w:sz w:val="28"/>
          <w:szCs w:val="28"/>
          <w:rtl/>
        </w:rPr>
        <w:t>)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شهر بالنسبة لحيوانات التجربة الاولى وبعمر </w:t>
      </w:r>
      <w:r w:rsidR="00987EFF">
        <w:rPr>
          <w:rFonts w:ascii="Baskerville Old Face" w:hAnsi="Baskerville Old Face" w:hint="cs"/>
          <w:color w:val="222222"/>
          <w:sz w:val="28"/>
          <w:szCs w:val="28"/>
          <w:rtl/>
        </w:rPr>
        <w:t>(</w:t>
      </w:r>
      <w:r w:rsidR="00987EFF">
        <w:rPr>
          <w:rFonts w:ascii="Baskerville Old Face" w:hAnsi="Baskerville Old Face"/>
          <w:color w:val="222222"/>
          <w:sz w:val="28"/>
          <w:szCs w:val="28"/>
          <w:rtl/>
        </w:rPr>
        <w:t>29-3</w:t>
      </w:r>
      <w:r w:rsidR="00987EFF">
        <w:rPr>
          <w:rFonts w:ascii="Baskerville Old Face" w:hAnsi="Baskerville Old Face" w:hint="cs"/>
          <w:color w:val="222222"/>
          <w:sz w:val="28"/>
          <w:szCs w:val="28"/>
          <w:rtl/>
        </w:rPr>
        <w:t>2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987EFF">
        <w:rPr>
          <w:rFonts w:ascii="Baskerville Old Face" w:hAnsi="Baskerville Old Face" w:hint="cs"/>
          <w:color w:val="222222"/>
          <w:sz w:val="28"/>
          <w:szCs w:val="28"/>
          <w:rtl/>
        </w:rPr>
        <w:t>)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شهر بالنسبة لحيوانات التجربة الثانية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987EFF" w:rsidRPr="00987EFF">
        <w:rPr>
          <w:rFonts w:ascii="Baskerville Old Face" w:hAnsi="Baskerville Old Face"/>
          <w:color w:val="222222"/>
          <w:sz w:val="28"/>
          <w:szCs w:val="28"/>
        </w:rPr>
        <w:t>.</w:t>
      </w:r>
      <w:r w:rsidR="002B1250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في كلا التجربتين تم ا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ستخدام 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ثمانية ثيران وتم تقسيمها 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عشوائيا 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الى مجموعتين متساويتين 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lang w:bidi="ar-IQ"/>
        </w:rPr>
        <w:t>,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الاولى مجموعة السيطرة والثانية مجموعة المعاملة بالماء الممغنط </w:t>
      </w:r>
      <w:r w:rsidR="00987EFF" w:rsidRPr="00987EFF">
        <w:rPr>
          <w:rFonts w:ascii="Baskerville Old Face" w:hAnsi="Baskerville Old Face"/>
          <w:color w:val="222222"/>
          <w:sz w:val="28"/>
          <w:szCs w:val="28"/>
          <w:lang w:bidi="ar-IQ"/>
        </w:rPr>
        <w:t>.</w:t>
      </w:r>
    </w:p>
    <w:p w:rsidR="002B1250" w:rsidRPr="00987EFF" w:rsidRDefault="002B1250" w:rsidP="00987EFF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  <w:lang w:bidi="ar-IQ"/>
        </w:rPr>
      </w:pPr>
      <w:r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>وكانت النتائج موضحة كما يلي :</w:t>
      </w:r>
    </w:p>
    <w:p w:rsidR="00B90BFD" w:rsidRDefault="00D741BA" w:rsidP="00B90BFD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</w:rPr>
      </w:pPr>
      <w:r w:rsidRPr="00367E28">
        <w:rPr>
          <w:rFonts w:ascii="Baskerville Old Face" w:hAnsi="Baskerville Old Face"/>
          <w:b/>
          <w:bCs/>
          <w:color w:val="222222"/>
          <w:sz w:val="28"/>
          <w:szCs w:val="28"/>
          <w:rtl/>
        </w:rPr>
        <w:t>التجربة</w:t>
      </w:r>
      <w:r w:rsidR="00131673" w:rsidRPr="00367E28">
        <w:rPr>
          <w:rFonts w:ascii="Baskerville Old Face" w:hAnsi="Baskerville Old Face" w:hint="cs"/>
          <w:b/>
          <w:bCs/>
          <w:color w:val="222222"/>
          <w:sz w:val="28"/>
          <w:szCs w:val="28"/>
          <w:rtl/>
        </w:rPr>
        <w:t xml:space="preserve"> </w:t>
      </w:r>
      <w:r w:rsidRPr="00367E28">
        <w:rPr>
          <w:rFonts w:ascii="Baskerville Old Face" w:hAnsi="Baskerville Old Face"/>
          <w:b/>
          <w:bCs/>
          <w:color w:val="222222"/>
          <w:sz w:val="28"/>
          <w:szCs w:val="28"/>
          <w:rtl/>
        </w:rPr>
        <w:t>رقم (1):</w:t>
      </w:r>
      <w:r w:rsidR="00987EFF">
        <w:rPr>
          <w:rFonts w:ascii="Baskerville Old Face" w:hAnsi="Baskerville Old Face"/>
          <w:color w:val="222222"/>
          <w:sz w:val="28"/>
          <w:szCs w:val="28"/>
          <w:lang w:bidi="ar-IQ"/>
        </w:rPr>
        <w:t xml:space="preserve">                                               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987EFF">
        <w:rPr>
          <w:rFonts w:ascii="Baskerville Old Face" w:hAnsi="Baskerville Old Face"/>
          <w:color w:val="222222"/>
          <w:sz w:val="28"/>
          <w:szCs w:val="28"/>
        </w:rPr>
        <w:t xml:space="preserve"> </w:t>
      </w:r>
      <w:r w:rsidR="00987EFF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 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br/>
        <w:t>1 – اختلاف معنوي (</w:t>
      </w:r>
      <w:r w:rsidRPr="00987EFF">
        <w:rPr>
          <w:rFonts w:ascii="Baskerville Old Face" w:hAnsi="Baskerville Old Face"/>
          <w:color w:val="222222"/>
          <w:sz w:val="28"/>
          <w:szCs w:val="28"/>
        </w:rPr>
        <w:t>p&lt;0.05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) في الرغبة الجنسية لثيران المعاملة  خلال شهر اذار ونيسان ومايس</w:t>
      </w:r>
      <w:r w:rsidR="00F74DA8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مقارنة</w:t>
      </w:r>
      <w:r w:rsidR="00F74DA8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مع</w:t>
      </w:r>
      <w:r w:rsidR="00F74DA8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مجموعة السيطرة. </w:t>
      </w:r>
      <w:r w:rsidR="00F74DA8">
        <w:rPr>
          <w:rFonts w:ascii="Baskerville Old Face" w:hAnsi="Baskerville Old Face"/>
          <w:color w:val="222222"/>
          <w:sz w:val="28"/>
          <w:szCs w:val="28"/>
        </w:rPr>
        <w:t xml:space="preserve">             </w:t>
      </w:r>
      <w:r w:rsidR="002B1250">
        <w:rPr>
          <w:rFonts w:ascii="Baskerville Old Face" w:hAnsi="Baskerville Old Face"/>
          <w:color w:val="222222"/>
          <w:sz w:val="28"/>
          <w:szCs w:val="28"/>
          <w:rtl/>
        </w:rPr>
        <w:br/>
        <w:t xml:space="preserve">2 -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خلال أشهر (شباط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،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اذار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>،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نيسان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و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مايس) حجم السائل المنوي، وتركيز النطف</w:t>
      </w:r>
      <w:r w:rsidRPr="00987EFF">
        <w:rPr>
          <w:rFonts w:ascii="Baskerville Old Face" w:hAnsi="Baskerville Old Face"/>
          <w:color w:val="222222"/>
          <w:sz w:val="28"/>
          <w:szCs w:val="28"/>
        </w:rPr>
        <w:t>/</w:t>
      </w:r>
      <w:r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مل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و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>النسبة المئوية لل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حركة الفردية للسائل المنوي الطازج وعدد القصبات لمجموعة المعاملة اعطت زيادة معنوية  (</w:t>
      </w:r>
      <w:r w:rsidRPr="00987EFF">
        <w:rPr>
          <w:rFonts w:ascii="Baskerville Old Face" w:hAnsi="Baskerville Old Face"/>
          <w:color w:val="222222"/>
          <w:sz w:val="28"/>
          <w:szCs w:val="28"/>
        </w:rPr>
        <w:t>p&lt;0.05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) مقارنة مع م</w:t>
      </w:r>
      <w:r w:rsidR="002B1250">
        <w:rPr>
          <w:rFonts w:ascii="Baskerville Old Face" w:hAnsi="Baskerville Old Face"/>
          <w:color w:val="222222"/>
          <w:sz w:val="28"/>
          <w:szCs w:val="28"/>
          <w:rtl/>
        </w:rPr>
        <w:t>جموعة السيطرة</w:t>
      </w:r>
      <w:r w:rsidR="00B90BFD">
        <w:rPr>
          <w:rFonts w:ascii="Baskerville Old Face" w:hAnsi="Baskerville Old Face"/>
          <w:color w:val="222222"/>
          <w:sz w:val="28"/>
          <w:szCs w:val="28"/>
        </w:rPr>
        <w:t>.</w:t>
      </w:r>
      <w:r w:rsidR="002B1250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</w:p>
    <w:p w:rsidR="004D4138" w:rsidRPr="00987EFF" w:rsidRDefault="00B90BFD" w:rsidP="00B90BFD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lang w:bidi="ar-IQ"/>
        </w:rPr>
      </w:pPr>
      <w:r>
        <w:rPr>
          <w:rFonts w:ascii="Baskerville Old Face" w:hAnsi="Baskerville Old Face" w:hint="cs"/>
          <w:b/>
          <w:bCs/>
          <w:color w:val="222222"/>
          <w:sz w:val="28"/>
          <w:szCs w:val="28"/>
          <w:rtl/>
        </w:rPr>
        <w:t>3</w:t>
      </w:r>
      <w:r w:rsidRPr="00B90BFD">
        <w:rPr>
          <w:rFonts w:ascii="Baskerville Old Face" w:hAnsi="Baskerville Old Face" w:hint="cs"/>
          <w:color w:val="222222"/>
          <w:sz w:val="28"/>
          <w:szCs w:val="28"/>
          <w:rtl/>
        </w:rPr>
        <w:t>-</w:t>
      </w:r>
      <w:r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خلال 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>أشهر (شباط</w:t>
      </w:r>
      <w:r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،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اذار</w:t>
      </w:r>
      <w:r>
        <w:rPr>
          <w:rFonts w:ascii="Baskerville Old Face" w:hAnsi="Baskerville Old Face" w:hint="cs"/>
          <w:color w:val="222222"/>
          <w:sz w:val="28"/>
          <w:szCs w:val="28"/>
          <w:rtl/>
        </w:rPr>
        <w:t>،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نيسان</w:t>
      </w:r>
      <w:r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و</w:t>
      </w:r>
      <w:r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مايس) 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نسبة النطف الميتة بعد التخفيف ونسبة النطف المشوهه للسائل المنوي الطازج 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>و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rtl/>
        </w:rPr>
        <w:t>بعدالنخفيف والتجميد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انخفضت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معنوي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>ا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D741BA" w:rsidRPr="00987EFF">
        <w:rPr>
          <w:rFonts w:ascii="Baskerville Old Face" w:hAnsi="Baskerville Old Face"/>
          <w:color w:val="222222"/>
          <w:sz w:val="28"/>
          <w:szCs w:val="28"/>
        </w:rPr>
        <w:t>(p&lt;0.05)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مقارنة مع مجموعة السيطرة</w:t>
      </w:r>
      <w:r w:rsidR="00D741BA" w:rsidRPr="00987EFF">
        <w:rPr>
          <w:rFonts w:ascii="Baskerville Old Face" w:hAnsi="Baskerville Old Face"/>
          <w:color w:val="222222"/>
          <w:sz w:val="28"/>
          <w:szCs w:val="28"/>
          <w:lang w:bidi="ar-IQ"/>
        </w:rPr>
        <w:t>.</w:t>
      </w:r>
    </w:p>
    <w:p w:rsidR="004D4138" w:rsidRPr="00987EFF" w:rsidRDefault="00B90BFD" w:rsidP="00B90BFD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</w:rPr>
      </w:pP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4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-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خلال شهر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ي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اذار و مايس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كانت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الحركة الجماعية</w:t>
      </w:r>
      <w:r w:rsidR="002B1250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و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الفردية بعد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تبريد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و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تجميد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ل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مجموعة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المعاملة اع</w:t>
      </w:r>
      <w:r w:rsidR="002B1250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لى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معنوي</w:t>
      </w:r>
      <w:r w:rsidR="002B1250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ا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(</w:t>
      </w:r>
      <w:r w:rsidR="00FB67B9" w:rsidRPr="00987EFF">
        <w:rPr>
          <w:rFonts w:ascii="Baskerville Old Face" w:hAnsi="Baskerville Old Face"/>
          <w:color w:val="222222"/>
          <w:sz w:val="28"/>
          <w:szCs w:val="28"/>
        </w:rPr>
        <w:t>p&lt;0.05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>)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مقارنة بمجموعة السيطرة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>، ولكن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خلال تلك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الأشهر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>نسبة النطف الميتة بعد التبريد انخفضت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معنويا 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(p&lt;0.05)</w:t>
      </w:r>
      <w:r w:rsidR="00F74DA8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مقارنة</w:t>
      </w:r>
      <w:r w:rsidR="00F74DA8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</w:t>
      </w:r>
      <w:r w:rsidR="00F74DA8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>مجموعة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السيطرة.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74DA8">
        <w:rPr>
          <w:rFonts w:ascii="Baskerville Old Face" w:hAnsi="Baskerville Old Face"/>
          <w:color w:val="222222"/>
          <w:sz w:val="28"/>
          <w:szCs w:val="28"/>
        </w:rPr>
        <w:t xml:space="preserve">                  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br/>
      </w: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–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لوحظت الحركة الفردية للنطف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بعد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التخفيف</w:t>
      </w:r>
      <w:r w:rsidR="006D2C13" w:rsidRPr="006D2C13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خلال اشهر </w:t>
      </w:r>
      <w:r w:rsidR="006D2C13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اذار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  <w:lang w:bidi="ar-IQ"/>
        </w:rPr>
        <w:t>،</w:t>
      </w:r>
      <w:r w:rsidR="006D2C13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نيسان 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  <w:lang w:bidi="ar-IQ"/>
        </w:rPr>
        <w:t>و</w:t>
      </w:r>
      <w:r w:rsidR="006D2C13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مايس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لمجموعة المعاملة 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>ارتفعت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معنويا (</w:t>
      </w:r>
      <w:r w:rsidR="00FB67B9" w:rsidRPr="00987EFF">
        <w:rPr>
          <w:rFonts w:ascii="Baskerville Old Face" w:hAnsi="Baskerville Old Face"/>
          <w:color w:val="222222"/>
          <w:sz w:val="28"/>
          <w:szCs w:val="28"/>
        </w:rPr>
        <w:t>p&lt;0.05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)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مقارنة مع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مجموعة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السيطرة</w:t>
      </w:r>
    </w:p>
    <w:p w:rsidR="006D2C13" w:rsidRDefault="00B90BFD" w:rsidP="00B90BFD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  <w:lang w:bidi="ar-IQ"/>
        </w:rPr>
      </w:pP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6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-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زيادة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نسبة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الحركة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الفردية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ل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مجموعة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المع</w:t>
      </w:r>
      <w:r w:rsidR="00FB67B9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املة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بشكل كبير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(</w:t>
      </w:r>
      <w:r w:rsidR="00FB67B9" w:rsidRPr="00987EFF">
        <w:rPr>
          <w:rFonts w:ascii="Baskerville Old Face" w:hAnsi="Baskerville Old Face"/>
          <w:color w:val="222222"/>
          <w:sz w:val="28"/>
          <w:szCs w:val="28"/>
        </w:rPr>
        <w:t>p&lt;0.05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)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مقارنة مع</w:t>
      </w:r>
      <w:r w:rsidR="00FB67B9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مجموعة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السيطرة خلال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اذار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،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نيسان 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و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مايس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. </w:t>
      </w:r>
      <w:r w:rsidR="00F74DA8">
        <w:rPr>
          <w:rFonts w:ascii="Baskerville Old Face" w:hAnsi="Baskerville Old Face"/>
          <w:color w:val="222222"/>
          <w:sz w:val="28"/>
          <w:szCs w:val="28"/>
        </w:rPr>
        <w:t xml:space="preserve">                                     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br/>
      </w: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7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-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>وجد</w:t>
      </w:r>
      <w:r w:rsidR="00031921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انخفاض 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معنوي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(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p&lt;0.05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)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في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نسبة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ال</w:t>
      </w:r>
      <w:r w:rsidR="00C77C1B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نطف الميتة للسائل المنوي الطازج</w:t>
      </w:r>
      <w:r w:rsidR="00C77C1B" w:rsidRPr="00C77C1B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</w:t>
      </w:r>
      <w:r w:rsidR="00C77C1B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و</w:t>
      </w:r>
      <w:r w:rsidR="00C77C1B">
        <w:rPr>
          <w:rStyle w:val="hps"/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النطف </w:t>
      </w:r>
      <w:r w:rsidR="00C77C1B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المشوهة </w:t>
      </w:r>
      <w:r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بعد التبريد لمجموعة المعاملة 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>وبعد التجميد خلال شباط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،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اذار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  <w:lang w:bidi="ar-IQ"/>
        </w:rPr>
        <w:t xml:space="preserve"> و</w:t>
      </w:r>
      <w:r w:rsidR="00031921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مايس بالمقارنة مع مجموعة السيطرة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C77C1B">
        <w:rPr>
          <w:rFonts w:ascii="Baskerville Old Face" w:hAnsi="Baskerville Old Face"/>
          <w:color w:val="222222"/>
          <w:sz w:val="28"/>
          <w:szCs w:val="28"/>
        </w:rPr>
        <w:t>.</w:t>
      </w:r>
    </w:p>
    <w:p w:rsidR="004D4138" w:rsidRPr="00987EFF" w:rsidRDefault="00B90BFD" w:rsidP="00B90BFD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</w:rPr>
      </w:pP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lastRenderedPageBreak/>
        <w:t>8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–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 xml:space="preserve">اظهرت النتائج وجود </w:t>
      </w:r>
      <w:r w:rsidR="00F24646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اختلاف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معنوي (</w:t>
      </w:r>
      <w:r w:rsidR="00F24646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p&lt;0.05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>)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في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RBC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،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PCV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، </w:t>
      </w:r>
      <w:proofErr w:type="spellStart"/>
      <w:r w:rsidR="00F24646" w:rsidRPr="00987EFF">
        <w:rPr>
          <w:rFonts w:ascii="Baskerville Old Face" w:hAnsi="Baskerville Old Face"/>
          <w:color w:val="222222"/>
          <w:sz w:val="28"/>
          <w:szCs w:val="28"/>
        </w:rPr>
        <w:t>Hb</w:t>
      </w:r>
      <w:proofErr w:type="spellEnd"/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و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هرمون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التستوستيرون  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>ل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مجموعة ال</w:t>
      </w:r>
      <w:r w:rsidR="00F24646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معاملة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مقارنة مع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F24646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مجموعة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السيطرة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و</w:t>
      </w:r>
      <w:r w:rsidR="004A46F0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عدم وجود</w:t>
      </w:r>
      <w:r w:rsidR="006D2C13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اختلاف</w:t>
      </w:r>
      <w:r w:rsidR="006D2C13"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 xml:space="preserve"> معنوي في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WBC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  <w:lang w:bidi="ar-IQ"/>
        </w:rPr>
        <w:t xml:space="preserve"> و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lang w:bidi="ar-IQ"/>
        </w:rPr>
        <w:t>Total protein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و</w:t>
      </w:r>
      <w:r w:rsidR="006D2C13">
        <w:rPr>
          <w:rFonts w:ascii="Baskerville Old Face" w:hAnsi="Baskerville Old Face" w:hint="cs"/>
          <w:color w:val="222222"/>
          <w:sz w:val="28"/>
          <w:szCs w:val="28"/>
          <w:rtl/>
        </w:rPr>
        <w:t>ال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إنزيمات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(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GOT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،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GPT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>)</w:t>
      </w:r>
      <w:r w:rsidR="004A46F0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 لمجموعة المعاملة عن مجموعة السيطرة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. </w:t>
      </w:r>
      <w:r w:rsidR="00F74DA8">
        <w:rPr>
          <w:rFonts w:ascii="Baskerville Old Face" w:hAnsi="Baskerville Old Face"/>
          <w:color w:val="222222"/>
          <w:sz w:val="28"/>
          <w:szCs w:val="28"/>
          <w:lang w:bidi="ar-IQ"/>
        </w:rPr>
        <w:t xml:space="preserve">                                 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br/>
      </w:r>
      <w:r>
        <w:rPr>
          <w:rStyle w:val="hps"/>
          <w:rFonts w:ascii="Baskerville Old Face" w:hAnsi="Baskerville Old Face" w:hint="cs"/>
          <w:color w:val="222222"/>
          <w:sz w:val="28"/>
          <w:szCs w:val="28"/>
          <w:rtl/>
        </w:rPr>
        <w:t>9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–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367E28">
        <w:rPr>
          <w:rFonts w:ascii="Baskerville Old Face" w:hAnsi="Baskerville Old Face" w:hint="cs"/>
          <w:color w:val="222222"/>
          <w:sz w:val="28"/>
          <w:szCs w:val="28"/>
          <w:rtl/>
        </w:rPr>
        <w:t xml:space="preserve">ظهرت </w:t>
      </w:r>
      <w:r w:rsidR="00BD59F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زيادة 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معنوية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(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</w:rPr>
        <w:t>p&lt;0.05</w:t>
      </w:r>
      <w:r w:rsidR="00BD59F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)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في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ابعا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د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الخصية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و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محيط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كيس الصفن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في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مجموعة</w:t>
      </w:r>
      <w:r w:rsidR="00BD59F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المعاملة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مقارنة مع</w:t>
      </w:r>
      <w:r w:rsidR="004D413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 </w:t>
      </w:r>
      <w:r w:rsidR="00BD59F8" w:rsidRPr="00987EFF">
        <w:rPr>
          <w:rFonts w:ascii="Baskerville Old Face" w:hAnsi="Baskerville Old Face"/>
          <w:color w:val="222222"/>
          <w:sz w:val="28"/>
          <w:szCs w:val="28"/>
          <w:rtl/>
        </w:rPr>
        <w:t xml:space="preserve">مجموعة </w:t>
      </w:r>
      <w:r w:rsidR="004D4138" w:rsidRPr="00987EFF">
        <w:rPr>
          <w:rStyle w:val="hps"/>
          <w:rFonts w:ascii="Baskerville Old Face" w:hAnsi="Baskerville Old Face"/>
          <w:color w:val="222222"/>
          <w:sz w:val="28"/>
          <w:szCs w:val="28"/>
          <w:rtl/>
        </w:rPr>
        <w:t>السيطرة</w:t>
      </w:r>
    </w:p>
    <w:p w:rsidR="00AA42EE" w:rsidRPr="00987EFF" w:rsidRDefault="00AA42EE" w:rsidP="00987EFF">
      <w:pPr>
        <w:tabs>
          <w:tab w:val="left" w:pos="4871"/>
          <w:tab w:val="right" w:pos="8306"/>
        </w:tabs>
        <w:spacing w:line="360" w:lineRule="auto"/>
        <w:ind w:left="-58" w:hanging="8"/>
        <w:jc w:val="both"/>
        <w:rPr>
          <w:rFonts w:ascii="Baskerville Old Face" w:hAnsi="Baskerville Old Face"/>
          <w:color w:val="222222"/>
          <w:sz w:val="28"/>
          <w:szCs w:val="28"/>
          <w:rtl/>
          <w:lang w:bidi="ar-IQ"/>
        </w:rPr>
      </w:pPr>
      <w:r w:rsidRPr="00367E28">
        <w:rPr>
          <w:rFonts w:ascii="Baskerville Old Face" w:hAnsi="Baskerville Old Face"/>
          <w:b/>
          <w:bCs/>
          <w:color w:val="222222"/>
          <w:sz w:val="28"/>
          <w:szCs w:val="28"/>
          <w:rtl/>
        </w:rPr>
        <w:t xml:space="preserve">التجربة رقم </w:t>
      </w:r>
      <w:r w:rsidRPr="00367E28">
        <w:rPr>
          <w:rFonts w:ascii="Baskerville Old Face" w:hAnsi="Baskerville Old Face"/>
          <w:b/>
          <w:bCs/>
          <w:color w:val="222222"/>
          <w:sz w:val="28"/>
          <w:szCs w:val="28"/>
        </w:rPr>
        <w:t>(2)</w:t>
      </w:r>
      <w:r w:rsidRPr="00367E28">
        <w:rPr>
          <w:rFonts w:ascii="Baskerville Old Face" w:hAnsi="Baskerville Old Face"/>
          <w:b/>
          <w:bCs/>
          <w:color w:val="222222"/>
          <w:sz w:val="28"/>
          <w:szCs w:val="28"/>
          <w:rtl/>
          <w:lang w:bidi="ar-IQ"/>
        </w:rPr>
        <w:t xml:space="preserve"> </w:t>
      </w:r>
      <w:r w:rsidRPr="00987EFF">
        <w:rPr>
          <w:rFonts w:ascii="Baskerville Old Face" w:hAnsi="Baskerville Old Face"/>
          <w:color w:val="222222"/>
          <w:sz w:val="28"/>
          <w:szCs w:val="28"/>
          <w:rtl/>
          <w:lang w:bidi="ar-IQ"/>
        </w:rPr>
        <w:t>:</w:t>
      </w:r>
    </w:p>
    <w:p w:rsidR="00CB6165" w:rsidRPr="00987EFF" w:rsidRDefault="00CB6165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rtl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</w:rPr>
        <w:t>1-زيادة معنوية (</w:t>
      </w:r>
      <w:r w:rsidRPr="00987EFF">
        <w:rPr>
          <w:rFonts w:ascii="Baskerville Old Face" w:hAnsi="Baskerville Old Face"/>
          <w:sz w:val="28"/>
          <w:szCs w:val="28"/>
        </w:rPr>
        <w:t>p&lt;0.05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</w:t>
      </w:r>
      <w:r w:rsidRPr="00987EFF">
        <w:rPr>
          <w:rFonts w:ascii="Baskerville Old Face" w:hAnsi="Baskerville Old Face"/>
          <w:sz w:val="28"/>
          <w:szCs w:val="28"/>
          <w:rtl/>
        </w:rPr>
        <w:t>) في الرغبة الجنسية لمجموعة المعاملة خلال شباط ومايس مقارنة مع مجموعة السيطرة</w:t>
      </w:r>
      <w:r w:rsidRPr="00987EFF">
        <w:rPr>
          <w:rFonts w:ascii="Baskerville Old Face" w:hAnsi="Baskerville Old Face"/>
          <w:sz w:val="28"/>
          <w:szCs w:val="28"/>
        </w:rPr>
        <w:t>.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</w:t>
      </w:r>
    </w:p>
    <w:p w:rsidR="00CB6165" w:rsidRPr="00987EFF" w:rsidRDefault="00CB6165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rtl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2-خلال شهري نيسان ومايس </w:t>
      </w:r>
      <w:r w:rsidRPr="00987EFF">
        <w:rPr>
          <w:rFonts w:ascii="Baskerville Old Face" w:hAnsi="Baskerville Old Face"/>
          <w:sz w:val="28"/>
          <w:szCs w:val="28"/>
          <w:lang w:bidi="ar-IQ"/>
        </w:rPr>
        <w:t>,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حجم السائل المنوي وتركيز النطف </w:t>
      </w:r>
      <w:r w:rsidRPr="00987EFF">
        <w:rPr>
          <w:rFonts w:ascii="Baskerville Old Face" w:hAnsi="Baskerville Old Face"/>
          <w:sz w:val="28"/>
          <w:szCs w:val="28"/>
          <w:lang w:bidi="ar-IQ"/>
        </w:rPr>
        <w:t>/</w:t>
      </w:r>
      <w:r w:rsidR="00367E28">
        <w:rPr>
          <w:rFonts w:ascii="Baskerville Old Face" w:hAnsi="Baskerville Old Face"/>
          <w:sz w:val="28"/>
          <w:szCs w:val="28"/>
          <w:rtl/>
          <w:lang w:bidi="ar-IQ"/>
        </w:rPr>
        <w:t xml:space="preserve"> مل لمجموعة المعاملة </w:t>
      </w:r>
      <w:r w:rsidR="00367E28">
        <w:rPr>
          <w:rFonts w:ascii="Baskerville Old Face" w:hAnsi="Baskerville Old Face" w:hint="cs"/>
          <w:sz w:val="28"/>
          <w:szCs w:val="28"/>
          <w:rtl/>
          <w:lang w:bidi="ar-IQ"/>
        </w:rPr>
        <w:t>ارتفعت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معنويا (</w:t>
      </w:r>
      <w:r w:rsidRPr="00987EFF">
        <w:rPr>
          <w:rFonts w:ascii="Baskerville Old Face" w:hAnsi="Baskerville Old Face"/>
          <w:sz w:val="28"/>
          <w:szCs w:val="28"/>
          <w:lang w:bidi="ar-IQ"/>
        </w:rPr>
        <w:t xml:space="preserve">p&lt;0.05 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) مقارنة مع مجموعة السيطرة</w:t>
      </w:r>
      <w:r w:rsidRPr="00987EFF">
        <w:rPr>
          <w:rFonts w:ascii="Baskerville Old Face" w:hAnsi="Baskerville Old Face"/>
          <w:sz w:val="28"/>
          <w:szCs w:val="28"/>
          <w:lang w:bidi="ar-IQ"/>
        </w:rPr>
        <w:t>.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</w:t>
      </w:r>
    </w:p>
    <w:p w:rsidR="00CB6165" w:rsidRPr="00987EFF" w:rsidRDefault="00CB6165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3- خلال</w:t>
      </w:r>
      <w:r w:rsidR="00367E28">
        <w:rPr>
          <w:rFonts w:ascii="Baskerville Old Face" w:hAnsi="Baskerville Old Face"/>
          <w:sz w:val="28"/>
          <w:szCs w:val="28"/>
          <w:rtl/>
          <w:lang w:bidi="ar-IQ"/>
        </w:rPr>
        <w:t xml:space="preserve"> شهري نيسان ومايس </w:t>
      </w:r>
      <w:r w:rsidR="00367E28">
        <w:rPr>
          <w:rFonts w:ascii="Baskerville Old Face" w:hAnsi="Baskerville Old Face" w:hint="cs"/>
          <w:sz w:val="28"/>
          <w:szCs w:val="28"/>
          <w:rtl/>
          <w:lang w:bidi="ar-IQ"/>
        </w:rPr>
        <w:t>كانت</w:t>
      </w:r>
      <w:r w:rsidR="00367E28">
        <w:rPr>
          <w:rFonts w:ascii="Baskerville Old Face" w:hAnsi="Baskerville Old Face"/>
          <w:sz w:val="28"/>
          <w:szCs w:val="28"/>
          <w:rtl/>
          <w:lang w:bidi="ar-IQ"/>
        </w:rPr>
        <w:t xml:space="preserve"> الحركة الفردية للنطف 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بعد التخفيف والتبريد والتجميد وعدد ا</w:t>
      </w:r>
      <w:r w:rsidR="00367E28">
        <w:rPr>
          <w:rFonts w:ascii="Baskerville Old Face" w:hAnsi="Baskerville Old Face"/>
          <w:sz w:val="28"/>
          <w:szCs w:val="28"/>
          <w:rtl/>
          <w:lang w:bidi="ar-IQ"/>
        </w:rPr>
        <w:t xml:space="preserve">لقصبات لمجموعة المعاملة  قد </w:t>
      </w:r>
      <w:r w:rsidR="00367E28">
        <w:rPr>
          <w:rFonts w:ascii="Baskerville Old Face" w:hAnsi="Baskerville Old Face" w:hint="cs"/>
          <w:sz w:val="28"/>
          <w:szCs w:val="28"/>
          <w:rtl/>
          <w:lang w:bidi="ar-IQ"/>
        </w:rPr>
        <w:t>ارتفعت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معنويا (</w:t>
      </w:r>
      <w:r w:rsidRPr="00987EFF">
        <w:rPr>
          <w:rFonts w:ascii="Baskerville Old Face" w:hAnsi="Baskerville Old Face"/>
          <w:sz w:val="28"/>
          <w:szCs w:val="28"/>
          <w:lang w:bidi="ar-IQ"/>
        </w:rPr>
        <w:t>p&lt;0.05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) مقارنة مع مجموعة السيطرة ولكن نسبة </w:t>
      </w:r>
      <w:r w:rsidR="000357B8" w:rsidRPr="00987EFF">
        <w:rPr>
          <w:rFonts w:ascii="Baskerville Old Face" w:hAnsi="Baskerville Old Face"/>
          <w:sz w:val="28"/>
          <w:szCs w:val="28"/>
          <w:rtl/>
          <w:lang w:bidi="ar-IQ"/>
        </w:rPr>
        <w:t>النطف الميتة بعد التبريد ونسبة النطف المشوهة بعد التجميد لمجموعة المعاملة اظهرت انخفاض معنوي مقارنة مع مجموعة السيطرة خلال الاشهر المذكورة</w:t>
      </w:r>
      <w:r w:rsidR="000357B8" w:rsidRPr="00987EFF">
        <w:rPr>
          <w:rFonts w:ascii="Baskerville Old Face" w:hAnsi="Baskerville Old Face"/>
          <w:sz w:val="28"/>
          <w:szCs w:val="28"/>
          <w:lang w:bidi="ar-IQ"/>
        </w:rPr>
        <w:t>.</w:t>
      </w:r>
    </w:p>
    <w:p w:rsidR="00D741BA" w:rsidRPr="00987EFF" w:rsidRDefault="000357B8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rtl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4- نسبة النطف الميتة بعد التخفيف وبعد التجميد لمجموعة المعاملة انخفضت معنويا (</w:t>
      </w:r>
      <w:r w:rsidRPr="00987EFF">
        <w:rPr>
          <w:rFonts w:ascii="Baskerville Old Face" w:hAnsi="Baskerville Old Face"/>
          <w:sz w:val="28"/>
          <w:szCs w:val="28"/>
          <w:lang w:bidi="ar-IQ"/>
        </w:rPr>
        <w:t>p&lt;0.05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) خلال شهر مايس مقارنة مع مجموعة السيطرة</w:t>
      </w:r>
      <w:r w:rsidRPr="00987EFF">
        <w:rPr>
          <w:rFonts w:ascii="Baskerville Old Face" w:hAnsi="Baskerville Old Face"/>
          <w:sz w:val="28"/>
          <w:szCs w:val="28"/>
          <w:lang w:bidi="ar-IQ"/>
        </w:rPr>
        <w:t>.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</w:t>
      </w:r>
    </w:p>
    <w:p w:rsidR="000357B8" w:rsidRPr="00987EFF" w:rsidRDefault="000357B8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5- </w:t>
      </w:r>
      <w:r w:rsidR="00AA42EE"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انخفاض معنوي </w:t>
      </w:r>
      <w:r w:rsidR="00AA42EE" w:rsidRPr="00987EFF">
        <w:rPr>
          <w:rFonts w:ascii="Baskerville Old Face" w:hAnsi="Baskerville Old Face"/>
          <w:sz w:val="28"/>
          <w:szCs w:val="28"/>
          <w:lang w:bidi="ar-IQ"/>
        </w:rPr>
        <w:t>(p&lt;0.05)</w:t>
      </w:r>
      <w:r w:rsidR="00AA42EE"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في نسبة التشوهات بعد التبريد لمجموعة المعاملة خلال اذار</w:t>
      </w:r>
      <w:r w:rsidR="00367E28">
        <w:rPr>
          <w:rFonts w:ascii="Baskerville Old Face" w:hAnsi="Baskerville Old Face" w:hint="cs"/>
          <w:sz w:val="28"/>
          <w:szCs w:val="28"/>
          <w:rtl/>
          <w:lang w:bidi="ar-IQ"/>
        </w:rPr>
        <w:t>،</w:t>
      </w:r>
      <w:r w:rsidR="00AA42EE"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نيسان ومايس مقارنة مع مجموعة السيطرة</w:t>
      </w:r>
      <w:r w:rsidR="00987EFF" w:rsidRPr="00987EFF">
        <w:rPr>
          <w:rFonts w:ascii="Baskerville Old Face" w:hAnsi="Baskerville Old Face"/>
          <w:sz w:val="28"/>
          <w:szCs w:val="28"/>
          <w:lang w:bidi="ar-IQ"/>
        </w:rPr>
        <w:t>.</w:t>
      </w:r>
    </w:p>
    <w:p w:rsidR="00AA42EE" w:rsidRPr="00987EFF" w:rsidRDefault="00AA42EE" w:rsidP="00E92B96">
      <w:pPr>
        <w:spacing w:line="360" w:lineRule="auto"/>
        <w:jc w:val="both"/>
        <w:rPr>
          <w:rFonts w:ascii="Baskerville Old Face" w:hAnsi="Baskerville Old Face"/>
          <w:sz w:val="28"/>
          <w:szCs w:val="28"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6-اختلاف معنوي</w:t>
      </w:r>
      <w:r w:rsidRPr="00987EFF">
        <w:rPr>
          <w:rFonts w:ascii="Baskerville Old Face" w:hAnsi="Baskerville Old Face"/>
          <w:sz w:val="28"/>
          <w:szCs w:val="28"/>
          <w:lang w:bidi="ar-IQ"/>
        </w:rPr>
        <w:t>(p&lt;0.05)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في </w:t>
      </w:r>
      <w:r w:rsidRPr="00987EFF">
        <w:rPr>
          <w:rFonts w:ascii="Baskerville Old Face" w:hAnsi="Baskerville Old Face"/>
          <w:sz w:val="28"/>
          <w:szCs w:val="28"/>
          <w:lang w:bidi="ar-IQ"/>
        </w:rPr>
        <w:t>RBC, WBC,</w:t>
      </w:r>
      <w:r w:rsidR="00F45DED">
        <w:rPr>
          <w:rFonts w:ascii="Baskerville Old Face" w:hAnsi="Baskerville Old Face"/>
          <w:sz w:val="28"/>
          <w:szCs w:val="28"/>
          <w:lang w:bidi="ar-IQ"/>
        </w:rPr>
        <w:t xml:space="preserve"> </w:t>
      </w:r>
      <w:proofErr w:type="spellStart"/>
      <w:r w:rsidR="00F45DED">
        <w:rPr>
          <w:rFonts w:ascii="Baskerville Old Face" w:hAnsi="Baskerville Old Face"/>
          <w:sz w:val="28"/>
          <w:szCs w:val="28"/>
          <w:lang w:bidi="ar-IQ"/>
        </w:rPr>
        <w:t>Hb</w:t>
      </w:r>
      <w:proofErr w:type="spellEnd"/>
      <w:r w:rsidR="00F45DED">
        <w:rPr>
          <w:rFonts w:ascii="Baskerville Old Face" w:hAnsi="Baskerville Old Face"/>
          <w:sz w:val="28"/>
          <w:szCs w:val="28"/>
          <w:lang w:bidi="ar-IQ"/>
        </w:rPr>
        <w:t>,</w:t>
      </w:r>
      <w:r w:rsidRPr="00987EFF">
        <w:rPr>
          <w:rFonts w:ascii="Baskerville Old Face" w:hAnsi="Baskerville Old Face"/>
          <w:sz w:val="28"/>
          <w:szCs w:val="28"/>
          <w:lang w:bidi="ar-IQ"/>
        </w:rPr>
        <w:t xml:space="preserve"> PCV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و مستوى هرمون التستوستيرون لمجموعة المعاملة مقارنة مع مجموعة السيطرة </w:t>
      </w:r>
      <w:r w:rsidR="00E92B96">
        <w:rPr>
          <w:rFonts w:ascii="Baskerville Old Face" w:hAnsi="Baskerville Old Face" w:hint="cs"/>
          <w:sz w:val="28"/>
          <w:szCs w:val="28"/>
          <w:rtl/>
          <w:lang w:bidi="ar-IQ"/>
        </w:rPr>
        <w:t>وعدم</w:t>
      </w:r>
      <w:r w:rsidR="00E92B96">
        <w:rPr>
          <w:rFonts w:ascii="Baskerville Old Face" w:hAnsi="Baskerville Old Face"/>
          <w:sz w:val="28"/>
          <w:szCs w:val="28"/>
          <w:rtl/>
          <w:lang w:bidi="ar-IQ"/>
        </w:rPr>
        <w:t xml:space="preserve"> وجود 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فرق معنوي بين المجموعتين في نسب الانزيمات </w:t>
      </w:r>
      <w:r w:rsidRPr="00987EFF">
        <w:rPr>
          <w:rFonts w:ascii="Baskerville Old Face" w:hAnsi="Baskerville Old Face"/>
          <w:sz w:val="28"/>
          <w:szCs w:val="28"/>
          <w:lang w:bidi="ar-IQ"/>
        </w:rPr>
        <w:t>(GOT, GPT)</w:t>
      </w:r>
      <w:r w:rsidRPr="00987EFF">
        <w:rPr>
          <w:rFonts w:ascii="Baskerville Old Face" w:hAnsi="Baskerville Old Face"/>
          <w:sz w:val="28"/>
          <w:szCs w:val="28"/>
          <w:rtl/>
          <w:lang w:bidi="ar-IQ"/>
        </w:rPr>
        <w:t xml:space="preserve"> و </w:t>
      </w:r>
      <w:r w:rsidRPr="00987EFF">
        <w:rPr>
          <w:rFonts w:ascii="Baskerville Old Face" w:hAnsi="Baskerville Old Face"/>
          <w:sz w:val="28"/>
          <w:szCs w:val="28"/>
          <w:lang w:bidi="ar-IQ"/>
        </w:rPr>
        <w:t>Total protein</w:t>
      </w:r>
      <w:r w:rsidR="00B951B7">
        <w:rPr>
          <w:rFonts w:ascii="Baskerville Old Face" w:hAnsi="Baskerville Old Face" w:hint="cs"/>
          <w:sz w:val="28"/>
          <w:szCs w:val="28"/>
          <w:rtl/>
          <w:lang w:bidi="ar-IQ"/>
        </w:rPr>
        <w:t xml:space="preserve"> </w:t>
      </w:r>
      <w:r w:rsidR="00B951B7">
        <w:rPr>
          <w:rFonts w:ascii="Baskerville Old Face" w:hAnsi="Baskerville Old Face"/>
          <w:sz w:val="28"/>
          <w:szCs w:val="28"/>
          <w:lang w:bidi="ar-IQ"/>
        </w:rPr>
        <w:t>.</w:t>
      </w:r>
    </w:p>
    <w:p w:rsidR="00AA42EE" w:rsidRDefault="00AA42EE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rtl/>
          <w:lang w:bidi="ar-IQ"/>
        </w:rPr>
      </w:pPr>
      <w:r w:rsidRPr="00987EFF">
        <w:rPr>
          <w:rFonts w:ascii="Baskerville Old Face" w:hAnsi="Baskerville Old Face"/>
          <w:sz w:val="28"/>
          <w:szCs w:val="28"/>
          <w:rtl/>
          <w:lang w:bidi="ar-IQ"/>
        </w:rPr>
        <w:t>7-لا وجود لفروقات معنوية بين مجموعة المعاملة والسيطرة في قياسات الخصية ومحيط كيس الصفن</w:t>
      </w:r>
      <w:r w:rsidR="00987EFF" w:rsidRPr="00987EFF">
        <w:rPr>
          <w:rFonts w:ascii="Baskerville Old Face" w:hAnsi="Baskerville Old Face"/>
          <w:sz w:val="28"/>
          <w:szCs w:val="28"/>
          <w:lang w:bidi="ar-IQ"/>
        </w:rPr>
        <w:t>.</w:t>
      </w:r>
    </w:p>
    <w:p w:rsidR="00E92B96" w:rsidRPr="00987EFF" w:rsidRDefault="00E92B96" w:rsidP="00987EFF">
      <w:pPr>
        <w:spacing w:line="360" w:lineRule="auto"/>
        <w:jc w:val="both"/>
        <w:rPr>
          <w:rFonts w:ascii="Baskerville Old Face" w:hAnsi="Baskerville Old Face"/>
          <w:sz w:val="28"/>
          <w:szCs w:val="28"/>
          <w:lang w:bidi="ar-IQ"/>
        </w:rPr>
      </w:pPr>
      <w:r>
        <w:rPr>
          <w:rFonts w:ascii="Baskerville Old Face" w:hAnsi="Baskerville Old Face" w:hint="cs"/>
          <w:sz w:val="28"/>
          <w:szCs w:val="28"/>
          <w:rtl/>
          <w:lang w:bidi="ar-IQ"/>
        </w:rPr>
        <w:t xml:space="preserve">ويمكن الاستنتاج بان استخدام الماء  الممغنط بقوة </w:t>
      </w:r>
      <w:r w:rsidR="007C4A46">
        <w:rPr>
          <w:rFonts w:ascii="Baskerville Old Face" w:hAnsi="Baskerville Old Face"/>
          <w:sz w:val="28"/>
          <w:szCs w:val="28"/>
          <w:lang w:bidi="ar-IQ"/>
        </w:rPr>
        <w:t>)</w:t>
      </w:r>
      <w:r>
        <w:rPr>
          <w:rFonts w:ascii="Baskerville Old Face" w:hAnsi="Baskerville Old Face" w:hint="cs"/>
          <w:sz w:val="28"/>
          <w:szCs w:val="28"/>
          <w:rtl/>
          <w:lang w:bidi="ar-IQ"/>
        </w:rPr>
        <w:t>2000</w:t>
      </w:r>
      <w:r w:rsidR="007C4A46">
        <w:rPr>
          <w:rFonts w:ascii="Baskerville Old Face" w:hAnsi="Baskerville Old Face"/>
          <w:sz w:val="28"/>
          <w:szCs w:val="28"/>
          <w:lang w:bidi="ar-IQ"/>
        </w:rPr>
        <w:t>(</w:t>
      </w:r>
      <w:r>
        <w:rPr>
          <w:rFonts w:ascii="Baskerville Old Face" w:hAnsi="Baskerville Old Face" w:hint="cs"/>
          <w:sz w:val="28"/>
          <w:szCs w:val="28"/>
          <w:rtl/>
          <w:lang w:bidi="ar-IQ"/>
        </w:rPr>
        <w:t xml:space="preserve"> كاوس كماء شرب لثيران الهولشتاين ادى الى زيادة الرغبة الجنسية</w:t>
      </w:r>
      <w:r w:rsidR="008C3C03">
        <w:rPr>
          <w:rFonts w:ascii="Baskerville Old Face" w:hAnsi="Baskerville Old Face" w:hint="cs"/>
          <w:sz w:val="28"/>
          <w:szCs w:val="28"/>
          <w:rtl/>
          <w:lang w:bidi="ar-IQ"/>
        </w:rPr>
        <w:t xml:space="preserve">، نوعية وكمية السائل المنوي، تحسين قياسات الدم ، قياسات الخصية و محيط كيس الصفن </w:t>
      </w:r>
      <w:r w:rsidR="008C3C03">
        <w:rPr>
          <w:rFonts w:ascii="Baskerville Old Face" w:hAnsi="Baskerville Old Face"/>
          <w:sz w:val="28"/>
          <w:szCs w:val="28"/>
          <w:lang w:bidi="ar-IQ"/>
        </w:rPr>
        <w:t>.</w:t>
      </w:r>
    </w:p>
    <w:sectPr w:rsidR="00E92B96" w:rsidRPr="00987EFF" w:rsidSect="007C12F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fmt="lowerRoman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6A" w:rsidRDefault="0049316A" w:rsidP="00C00123">
      <w:r>
        <w:separator/>
      </w:r>
    </w:p>
  </w:endnote>
  <w:endnote w:type="continuationSeparator" w:id="0">
    <w:p w:rsidR="0049316A" w:rsidRDefault="0049316A" w:rsidP="00C0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32"/>
        <w:szCs w:val="32"/>
        <w:rtl/>
      </w:rPr>
      <w:id w:val="2489698"/>
      <w:docPartObj>
        <w:docPartGallery w:val="Page Numbers (Bottom of Page)"/>
        <w:docPartUnique/>
      </w:docPartObj>
    </w:sdtPr>
    <w:sdtContent>
      <w:p w:rsidR="007C12FF" w:rsidRPr="007C12FF" w:rsidRDefault="002863CF">
        <w:pPr>
          <w:pStyle w:val="Footer"/>
          <w:jc w:val="center"/>
          <w:rPr>
            <w:b/>
            <w:bCs/>
            <w:sz w:val="32"/>
            <w:szCs w:val="32"/>
          </w:rPr>
        </w:pPr>
        <w:r w:rsidRPr="007C12FF">
          <w:rPr>
            <w:b/>
            <w:bCs/>
            <w:sz w:val="32"/>
            <w:szCs w:val="32"/>
          </w:rPr>
          <w:fldChar w:fldCharType="begin"/>
        </w:r>
        <w:r w:rsidR="007C12FF" w:rsidRPr="007C12FF">
          <w:rPr>
            <w:b/>
            <w:bCs/>
            <w:sz w:val="32"/>
            <w:szCs w:val="32"/>
          </w:rPr>
          <w:instrText xml:space="preserve"> PAGE   \* MERGEFORMAT </w:instrText>
        </w:r>
        <w:r w:rsidRPr="007C12FF">
          <w:rPr>
            <w:b/>
            <w:bCs/>
            <w:sz w:val="32"/>
            <w:szCs w:val="32"/>
          </w:rPr>
          <w:fldChar w:fldCharType="separate"/>
        </w:r>
        <w:r w:rsidR="00A94F01">
          <w:rPr>
            <w:b/>
            <w:bCs/>
            <w:noProof/>
            <w:sz w:val="32"/>
            <w:szCs w:val="32"/>
          </w:rPr>
          <w:t>ii</w:t>
        </w:r>
        <w:r w:rsidRPr="007C12FF">
          <w:rPr>
            <w:b/>
            <w:bCs/>
            <w:sz w:val="32"/>
            <w:szCs w:val="32"/>
          </w:rPr>
          <w:fldChar w:fldCharType="end"/>
        </w:r>
      </w:p>
    </w:sdtContent>
  </w:sdt>
  <w:p w:rsidR="00C00123" w:rsidRDefault="00C00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6A" w:rsidRDefault="0049316A" w:rsidP="00C00123">
      <w:r>
        <w:separator/>
      </w:r>
    </w:p>
  </w:footnote>
  <w:footnote w:type="continuationSeparator" w:id="0">
    <w:p w:rsidR="0049316A" w:rsidRDefault="0049316A" w:rsidP="00C00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9BD2F8BD7BE24EB5B5661741F5A299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0123" w:rsidRDefault="00A94F01" w:rsidP="00C0012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الخلاصة</w:t>
        </w:r>
      </w:p>
    </w:sdtContent>
  </w:sdt>
  <w:p w:rsidR="00C00123" w:rsidRDefault="00C001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138"/>
    <w:rsid w:val="00031921"/>
    <w:rsid w:val="000357B8"/>
    <w:rsid w:val="000F5ADB"/>
    <w:rsid w:val="00131673"/>
    <w:rsid w:val="00137A08"/>
    <w:rsid w:val="001D1F83"/>
    <w:rsid w:val="002863CF"/>
    <w:rsid w:val="002B1250"/>
    <w:rsid w:val="002C7991"/>
    <w:rsid w:val="00367E28"/>
    <w:rsid w:val="003F7817"/>
    <w:rsid w:val="0049316A"/>
    <w:rsid w:val="004A46F0"/>
    <w:rsid w:val="004D4138"/>
    <w:rsid w:val="00524824"/>
    <w:rsid w:val="00556867"/>
    <w:rsid w:val="005A1140"/>
    <w:rsid w:val="006D2C13"/>
    <w:rsid w:val="0070781A"/>
    <w:rsid w:val="007B58CB"/>
    <w:rsid w:val="007C12FF"/>
    <w:rsid w:val="007C4A46"/>
    <w:rsid w:val="007E5625"/>
    <w:rsid w:val="008C3C03"/>
    <w:rsid w:val="008F028D"/>
    <w:rsid w:val="00987EFF"/>
    <w:rsid w:val="009A731D"/>
    <w:rsid w:val="00A94F01"/>
    <w:rsid w:val="00AA42EE"/>
    <w:rsid w:val="00AD418B"/>
    <w:rsid w:val="00B119F1"/>
    <w:rsid w:val="00B90BFD"/>
    <w:rsid w:val="00B951B7"/>
    <w:rsid w:val="00BA05AB"/>
    <w:rsid w:val="00BC5C5F"/>
    <w:rsid w:val="00BD59F8"/>
    <w:rsid w:val="00BF483C"/>
    <w:rsid w:val="00C00123"/>
    <w:rsid w:val="00C03633"/>
    <w:rsid w:val="00C77C1B"/>
    <w:rsid w:val="00CB6165"/>
    <w:rsid w:val="00D173A1"/>
    <w:rsid w:val="00D741BA"/>
    <w:rsid w:val="00D74BCF"/>
    <w:rsid w:val="00E21E08"/>
    <w:rsid w:val="00E92B96"/>
    <w:rsid w:val="00F24646"/>
    <w:rsid w:val="00F45DED"/>
    <w:rsid w:val="00F74DA8"/>
    <w:rsid w:val="00FB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D4138"/>
  </w:style>
  <w:style w:type="character" w:customStyle="1" w:styleId="atn">
    <w:name w:val="atn"/>
    <w:basedOn w:val="DefaultParagraphFont"/>
    <w:rsid w:val="004D4138"/>
  </w:style>
  <w:style w:type="paragraph" w:styleId="Header">
    <w:name w:val="header"/>
    <w:basedOn w:val="Normal"/>
    <w:link w:val="HeaderChar"/>
    <w:uiPriority w:val="99"/>
    <w:unhideWhenUsed/>
    <w:rsid w:val="00C001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1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D2F8BD7BE24EB5B5661741F5A2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3F8A-FBA2-4016-A87B-29271BD56C66}"/>
      </w:docPartPr>
      <w:docPartBody>
        <w:p w:rsidR="00FC53B4" w:rsidRDefault="00D606E2" w:rsidP="00D606E2">
          <w:pPr>
            <w:pStyle w:val="9BD2F8BD7BE24EB5B5661741F5A299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606E2"/>
    <w:rsid w:val="00003174"/>
    <w:rsid w:val="00403CBA"/>
    <w:rsid w:val="00941738"/>
    <w:rsid w:val="00B73188"/>
    <w:rsid w:val="00C06918"/>
    <w:rsid w:val="00D606E2"/>
    <w:rsid w:val="00FC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2F8BD7BE24EB5B5661741F5A299B7">
    <w:name w:val="9BD2F8BD7BE24EB5B5661741F5A299B7"/>
    <w:rsid w:val="00D606E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الخلاصة                                                                                                                        </vt:lpstr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الخلاصة</dc:title>
  <dc:creator>Alrawasi</dc:creator>
  <cp:lastModifiedBy>mhmd</cp:lastModifiedBy>
  <cp:revision>24</cp:revision>
  <cp:lastPrinted>2014-07-21T20:31:00Z</cp:lastPrinted>
  <dcterms:created xsi:type="dcterms:W3CDTF">2014-03-21T11:49:00Z</dcterms:created>
  <dcterms:modified xsi:type="dcterms:W3CDTF">2014-07-21T20:31:00Z</dcterms:modified>
</cp:coreProperties>
</file>